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A1" w:rsidRPr="00A125D8" w:rsidRDefault="00A125D8" w:rsidP="00A125D8">
      <w:pPr>
        <w:shd w:val="clear" w:color="auto" w:fill="C2D69B" w:themeFill="accent3" w:themeFillTint="99"/>
        <w:spacing w:after="300" w:line="240" w:lineRule="auto"/>
        <w:jc w:val="center"/>
        <w:rPr>
          <w:rFonts w:ascii="Arial" w:hAnsi="Arial" w:cs="Arial"/>
          <w:color w:val="C00000"/>
          <w:sz w:val="36"/>
          <w:szCs w:val="36"/>
          <w:u w:val="double" w:color="548DD4" w:themeColor="text2" w:themeTint="99"/>
        </w:rPr>
      </w:pPr>
      <w:r w:rsidRPr="00A125D8">
        <w:rPr>
          <w:rFonts w:ascii="Arial" w:hAnsi="Arial" w:cs="Arial"/>
          <w:color w:val="C00000"/>
          <w:sz w:val="36"/>
          <w:szCs w:val="36"/>
          <w:u w:val="double" w:color="548DD4" w:themeColor="text2" w:themeTint="99"/>
        </w:rPr>
        <w:t>Lixos Eletrônicos</w:t>
      </w:r>
    </w:p>
    <w:p w:rsidR="000577D5" w:rsidRPr="00A125D8" w:rsidRDefault="000577D5" w:rsidP="00D30000">
      <w:pPr>
        <w:spacing w:after="240"/>
        <w:ind w:left="3402" w:right="567" w:firstLine="1701"/>
        <w:jc w:val="both"/>
        <w:rPr>
          <w:rFonts w:ascii="Times New Roman" w:hAnsi="Times New Roman" w:cs="Times New Roman"/>
        </w:rPr>
      </w:pPr>
      <w:r w:rsidRPr="00A125D8">
        <w:rPr>
          <w:rFonts w:ascii="Times New Roman" w:hAnsi="Times New Roman" w:cs="Times New Roman"/>
        </w:rPr>
        <w:t xml:space="preserve">Lixo eletrônico é todo </w:t>
      </w:r>
      <w:r w:rsidRPr="00D30000">
        <w:rPr>
          <w:rFonts w:ascii="Times New Roman" w:hAnsi="Times New Roman" w:cs="Times New Roman"/>
          <w:u w:val="dash" w:color="548DD4" w:themeColor="text2" w:themeTint="99"/>
        </w:rPr>
        <w:t>resíduo</w:t>
      </w:r>
      <w:r w:rsidRPr="00A125D8">
        <w:rPr>
          <w:rFonts w:ascii="Times New Roman" w:hAnsi="Times New Roman" w:cs="Times New Roman"/>
        </w:rPr>
        <w:t xml:space="preserve"> material produzido pelo </w:t>
      </w:r>
      <w:r w:rsidRPr="00D30000">
        <w:rPr>
          <w:rFonts w:ascii="Times New Roman" w:hAnsi="Times New Roman" w:cs="Times New Roman"/>
          <w:highlight w:val="darkGreen"/>
        </w:rPr>
        <w:t>descarte</w:t>
      </w:r>
      <w:r w:rsidRPr="00A125D8">
        <w:rPr>
          <w:rFonts w:ascii="Times New Roman" w:hAnsi="Times New Roman" w:cs="Times New Roman"/>
        </w:rPr>
        <w:t xml:space="preserve"> de equipamentos eletrônicos. Com o elevado uso de equipamentos eletrônicos no mundo moderno, este tipo de lixo tem se tornado um grande </w:t>
      </w:r>
      <w:r w:rsidRPr="00D30000">
        <w:rPr>
          <w:rFonts w:ascii="Times New Roman" w:hAnsi="Times New Roman" w:cs="Times New Roman"/>
          <w:color w:val="76923C" w:themeColor="accent3" w:themeShade="BF"/>
        </w:rPr>
        <w:t>problema ambiental</w:t>
      </w:r>
      <w:r w:rsidRPr="00A125D8">
        <w:rPr>
          <w:rFonts w:ascii="Times New Roman" w:hAnsi="Times New Roman" w:cs="Times New Roman"/>
        </w:rPr>
        <w:t xml:space="preserve"> quando não descartado em locais adequados.</w:t>
      </w:r>
    </w:p>
    <w:p w:rsidR="00D30000" w:rsidRDefault="00D30000" w:rsidP="00D30000">
      <w:pPr>
        <w:spacing w:after="0"/>
        <w:jc w:val="both"/>
        <w:rPr>
          <w:rFonts w:ascii="Arial" w:hAnsi="Arial" w:cs="Arial"/>
          <w:sz w:val="24"/>
          <w:szCs w:val="24"/>
        </w:rPr>
        <w:sectPr w:rsidR="00D30000" w:rsidSect="00C02C73">
          <w:pgSz w:w="11906" w:h="16838"/>
          <w:pgMar w:top="1701" w:right="1701" w:bottom="1701" w:left="1701" w:header="709" w:footer="709" w:gutter="567"/>
          <w:cols w:space="708"/>
          <w:docGrid w:linePitch="360"/>
        </w:sectPr>
      </w:pPr>
    </w:p>
    <w:p w:rsidR="000577D5" w:rsidRPr="00C02C73" w:rsidRDefault="000577D5" w:rsidP="00D30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2C73">
        <w:rPr>
          <w:rFonts w:ascii="Arial" w:hAnsi="Arial" w:cs="Arial"/>
          <w:sz w:val="24"/>
          <w:szCs w:val="24"/>
        </w:rPr>
        <w:lastRenderedPageBreak/>
        <w:t xml:space="preserve">Para não provocar a contaminação e poluição do meio ambiente, o correto é fazer o descarte de lixo eletrônico em locais apropriados </w:t>
      </w:r>
      <w:r w:rsidRPr="00C02C73">
        <w:rPr>
          <w:rFonts w:ascii="Arial" w:hAnsi="Arial" w:cs="Arial"/>
          <w:sz w:val="24"/>
          <w:szCs w:val="24"/>
        </w:rPr>
        <w:lastRenderedPageBreak/>
        <w:t xml:space="preserve">como, por exemplo, empresas e cooperativas que atuam na área de reciclagem. Celulares e suas baterias podem ser entregues </w:t>
      </w:r>
      <w:r w:rsidRPr="00C02C73">
        <w:rPr>
          <w:rFonts w:ascii="Arial" w:hAnsi="Arial" w:cs="Arial"/>
          <w:sz w:val="24"/>
          <w:szCs w:val="24"/>
        </w:rPr>
        <w:lastRenderedPageBreak/>
        <w:t>nas entregues nas empresas de telefonia celular. Elas encaminham estes resíduos de forma a não provoca danos ao meio ambiente.</w:t>
      </w:r>
    </w:p>
    <w:p w:rsidR="00D30000" w:rsidRDefault="00D30000" w:rsidP="00C02C73">
      <w:pPr>
        <w:spacing w:after="0"/>
        <w:rPr>
          <w:rFonts w:ascii="Arial" w:hAnsi="Arial" w:cs="Arial"/>
          <w:sz w:val="24"/>
          <w:szCs w:val="24"/>
        </w:rPr>
        <w:sectPr w:rsidR="00D30000" w:rsidSect="00D30000">
          <w:type w:val="continuous"/>
          <w:pgSz w:w="11906" w:h="16838"/>
          <w:pgMar w:top="1701" w:right="1701" w:bottom="1701" w:left="1701" w:header="709" w:footer="709" w:gutter="567"/>
          <w:cols w:num="3" w:sep="1" w:space="397"/>
          <w:docGrid w:linePitch="360"/>
        </w:sectPr>
      </w:pPr>
    </w:p>
    <w:p w:rsidR="000577D5" w:rsidRPr="00D30000" w:rsidRDefault="00C1318C" w:rsidP="00D30000">
      <w:pPr>
        <w:spacing w:before="120" w:after="120" w:line="360" w:lineRule="auto"/>
        <w:ind w:left="567" w:right="567" w:firstLine="1701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506730</wp:posOffset>
            </wp:positionV>
            <wp:extent cx="539750" cy="400050"/>
            <wp:effectExtent l="19050" t="0" r="0" b="0"/>
            <wp:wrapTight wrapText="bothSides">
              <wp:wrapPolygon edited="0">
                <wp:start x="9911" y="0"/>
                <wp:lineTo x="-762" y="17486"/>
                <wp:lineTo x="1525" y="19543"/>
                <wp:lineTo x="5336" y="20571"/>
                <wp:lineTo x="16009" y="20571"/>
                <wp:lineTo x="16772" y="20571"/>
                <wp:lineTo x="21346" y="17486"/>
                <wp:lineTo x="21346" y="12343"/>
                <wp:lineTo x="19059" y="5143"/>
                <wp:lineTo x="16009" y="0"/>
                <wp:lineTo x="9911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7D5" w:rsidRPr="00D30000">
        <w:rPr>
          <w:rFonts w:ascii="Tahoma" w:hAnsi="Tahoma" w:cs="Tahoma"/>
          <w:sz w:val="26"/>
          <w:szCs w:val="26"/>
        </w:rPr>
        <w:t>A outra opção é doar equipamentos em boas condições, mas que não estão mais em uso, para entidades sociais que atuam na área de inclusão digital. Além de não contaminar o meio ambiente, o ato ajudará pessoas que precisam.</w:t>
      </w:r>
    </w:p>
    <w:p w:rsidR="000577D5" w:rsidRPr="00C02C73" w:rsidRDefault="000577D5" w:rsidP="00C02C73">
      <w:pPr>
        <w:spacing w:after="0"/>
        <w:rPr>
          <w:rFonts w:ascii="Arial" w:hAnsi="Arial" w:cs="Arial"/>
          <w:sz w:val="24"/>
          <w:szCs w:val="24"/>
        </w:rPr>
      </w:pPr>
      <w:r w:rsidRPr="00C02C73">
        <w:rPr>
          <w:rFonts w:ascii="Arial" w:hAnsi="Arial" w:cs="Arial"/>
          <w:sz w:val="24"/>
          <w:szCs w:val="24"/>
        </w:rPr>
        <w:t>Exemplos de Lixo eletrônicos:</w:t>
      </w:r>
    </w:p>
    <w:sectPr w:rsidR="000577D5" w:rsidRPr="00C02C73" w:rsidSect="00D30000">
      <w:type w:val="continuous"/>
      <w:pgSz w:w="11906" w:h="16838"/>
      <w:pgMar w:top="1701" w:right="1701" w:bottom="1701" w:left="170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mirrorMargins/>
  <w:proofState w:spelling="clean" w:grammar="clean"/>
  <w:defaultTabStop w:val="708"/>
  <w:hyphenationZone w:val="425"/>
  <w:characterSpacingControl w:val="doNotCompress"/>
  <w:compat/>
  <w:rsids>
    <w:rsidRoot w:val="000577D5"/>
    <w:rsid w:val="000577D5"/>
    <w:rsid w:val="00A125D8"/>
    <w:rsid w:val="00C02C73"/>
    <w:rsid w:val="00C1318C"/>
    <w:rsid w:val="00D30000"/>
    <w:rsid w:val="00F5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2015-04-20T14:57:00Z</dcterms:created>
  <dcterms:modified xsi:type="dcterms:W3CDTF">2015-04-20T14:57:00Z</dcterms:modified>
</cp:coreProperties>
</file>